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62" w:rsidRDefault="0002391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>
            <wp:extent cx="2438837" cy="1204547"/>
            <wp:effectExtent l="0" t="0" r="0" b="0"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837" cy="12045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  <w:szCs w:val="24"/>
        </w:rPr>
        <w:t xml:space="preserve">                                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>
            <wp:extent cx="1295082" cy="1295082"/>
            <wp:effectExtent l="0" t="0" r="0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082" cy="12950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  <w:szCs w:val="24"/>
        </w:rPr>
        <w:t xml:space="preserve">                             </w:t>
      </w:r>
    </w:p>
    <w:p w:rsidR="00E62962" w:rsidRDefault="00E62962">
      <w:pPr>
        <w:shd w:val="clear" w:color="auto" w:fill="FFFFFF"/>
        <w:spacing w:after="0" w:line="240" w:lineRule="auto"/>
        <w:rPr>
          <w:rFonts w:ascii="Arial" w:eastAsia="Arial" w:hAnsi="Arial" w:cs="Arial"/>
          <w:color w:val="2F5496"/>
          <w:sz w:val="24"/>
          <w:szCs w:val="24"/>
        </w:rPr>
      </w:pPr>
    </w:p>
    <w:p w:rsidR="00E62962" w:rsidRDefault="00E62962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F5496"/>
          <w:sz w:val="32"/>
          <w:szCs w:val="32"/>
        </w:rPr>
      </w:pPr>
    </w:p>
    <w:p w:rsidR="00E62962" w:rsidRDefault="0002391C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F5496"/>
          <w:sz w:val="28"/>
          <w:szCs w:val="28"/>
        </w:rPr>
      </w:pPr>
      <w:r>
        <w:rPr>
          <w:rFonts w:ascii="Arial" w:eastAsia="Arial" w:hAnsi="Arial" w:cs="Arial"/>
          <w:b/>
          <w:color w:val="2F5496"/>
          <w:sz w:val="26"/>
          <w:szCs w:val="26"/>
        </w:rPr>
        <w:t>2 de abril 2021: Día Mundial de Concienciación sobre el Autismo</w:t>
      </w:r>
    </w:p>
    <w:p w:rsidR="00E62962" w:rsidRDefault="00E62962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F5496"/>
          <w:sz w:val="32"/>
          <w:szCs w:val="32"/>
        </w:rPr>
      </w:pPr>
    </w:p>
    <w:p w:rsidR="00E62962" w:rsidRDefault="0002391C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F5496"/>
          <w:sz w:val="32"/>
          <w:szCs w:val="32"/>
        </w:rPr>
      </w:pPr>
      <w:r>
        <w:rPr>
          <w:rFonts w:ascii="Arial" w:eastAsia="Arial" w:hAnsi="Arial" w:cs="Arial"/>
          <w:b/>
          <w:color w:val="2F5496"/>
          <w:sz w:val="32"/>
          <w:szCs w:val="32"/>
        </w:rPr>
        <w:t>Familias con hijos con TEA conquistan nuevos espacios culturales</w:t>
      </w:r>
    </w:p>
    <w:p w:rsidR="00E62962" w:rsidRDefault="00E62962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F5496"/>
          <w:sz w:val="32"/>
          <w:szCs w:val="32"/>
        </w:rPr>
      </w:pPr>
    </w:p>
    <w:p w:rsidR="00E62962" w:rsidRDefault="00E62962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F5496"/>
          <w:sz w:val="20"/>
          <w:szCs w:val="20"/>
        </w:rPr>
      </w:pPr>
    </w:p>
    <w:p w:rsidR="00E62962" w:rsidRDefault="000239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2F5496"/>
          <w:sz w:val="20"/>
          <w:szCs w:val="20"/>
        </w:rPr>
      </w:pPr>
      <w:r>
        <w:rPr>
          <w:rFonts w:ascii="Arial" w:eastAsia="Arial" w:hAnsi="Arial" w:cs="Arial"/>
          <w:b/>
          <w:color w:val="2F5496"/>
          <w:sz w:val="20"/>
          <w:szCs w:val="20"/>
        </w:rPr>
        <w:t xml:space="preserve">La Asociación </w:t>
      </w:r>
      <w:proofErr w:type="spellStart"/>
      <w:r>
        <w:rPr>
          <w:rFonts w:ascii="Arial" w:eastAsia="Arial" w:hAnsi="Arial" w:cs="Arial"/>
          <w:b/>
          <w:color w:val="2F5496"/>
          <w:sz w:val="20"/>
          <w:szCs w:val="20"/>
        </w:rPr>
        <w:t>Empower</w:t>
      </w:r>
      <w:proofErr w:type="spellEnd"/>
      <w:r>
        <w:rPr>
          <w:rFonts w:ascii="Arial" w:eastAsia="Arial" w:hAnsi="Arial" w:cs="Arial"/>
          <w:b/>
          <w:color w:val="2F549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2F5496"/>
          <w:sz w:val="20"/>
          <w:szCs w:val="20"/>
        </w:rPr>
        <w:t>Parents</w:t>
      </w:r>
      <w:proofErr w:type="spellEnd"/>
      <w:r>
        <w:rPr>
          <w:rFonts w:ascii="Arial" w:eastAsia="Arial" w:hAnsi="Arial" w:cs="Arial"/>
          <w:b/>
          <w:color w:val="2F5496"/>
          <w:sz w:val="20"/>
          <w:szCs w:val="20"/>
        </w:rPr>
        <w:t xml:space="preserve"> y la Fundación ICO inician una nueva etapa de programa </w:t>
      </w:r>
      <w:proofErr w:type="spellStart"/>
      <w:r>
        <w:rPr>
          <w:rFonts w:ascii="Arial" w:eastAsia="Arial" w:hAnsi="Arial" w:cs="Arial"/>
          <w:b/>
          <w:color w:val="2F5496"/>
          <w:sz w:val="20"/>
          <w:szCs w:val="20"/>
        </w:rPr>
        <w:t>Empower</w:t>
      </w:r>
      <w:proofErr w:type="spellEnd"/>
      <w:r>
        <w:rPr>
          <w:rFonts w:ascii="Arial" w:eastAsia="Arial" w:hAnsi="Arial" w:cs="Arial"/>
          <w:b/>
          <w:color w:val="2F549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2F5496"/>
          <w:sz w:val="20"/>
          <w:szCs w:val="20"/>
        </w:rPr>
        <w:t>Parents</w:t>
      </w:r>
      <w:proofErr w:type="spellEnd"/>
      <w:r>
        <w:rPr>
          <w:rFonts w:ascii="Arial" w:eastAsia="Arial" w:hAnsi="Arial" w:cs="Arial"/>
          <w:b/>
          <w:color w:val="2F5496"/>
          <w:sz w:val="20"/>
          <w:szCs w:val="20"/>
        </w:rPr>
        <w:t xml:space="preserve"> para avanzar en la inclusión real en los espacios culturales y la normalización del disfrute del público diverso en otras instituciones culturales</w:t>
      </w:r>
    </w:p>
    <w:p w:rsidR="00E62962" w:rsidRDefault="00E62962" w:rsidP="001E095A">
      <w:pPr>
        <w:shd w:val="clear" w:color="auto" w:fill="FFFFFF"/>
        <w:spacing w:after="0" w:line="240" w:lineRule="auto"/>
        <w:ind w:left="360"/>
        <w:jc w:val="both"/>
        <w:rPr>
          <w:rFonts w:ascii="Arial" w:eastAsia="Arial" w:hAnsi="Arial" w:cs="Arial"/>
          <w:b/>
          <w:color w:val="2F5496"/>
          <w:sz w:val="20"/>
          <w:szCs w:val="20"/>
        </w:rPr>
      </w:pPr>
    </w:p>
    <w:p w:rsidR="00E62962" w:rsidRDefault="000239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2F5496"/>
          <w:sz w:val="20"/>
          <w:szCs w:val="20"/>
        </w:rPr>
      </w:pPr>
      <w:r>
        <w:rPr>
          <w:rFonts w:ascii="Arial" w:eastAsia="Arial" w:hAnsi="Arial" w:cs="Arial"/>
          <w:b/>
          <w:color w:val="2F5496"/>
          <w:sz w:val="20"/>
          <w:szCs w:val="20"/>
        </w:rPr>
        <w:t xml:space="preserve">El Museo Nacional de Ciencias Naturales, el Real Jardín </w:t>
      </w:r>
      <w:r w:rsidR="00094199">
        <w:rPr>
          <w:rFonts w:ascii="Arial" w:eastAsia="Arial" w:hAnsi="Arial" w:cs="Arial"/>
          <w:b/>
          <w:color w:val="2F5496"/>
          <w:sz w:val="20"/>
          <w:szCs w:val="20"/>
        </w:rPr>
        <w:t xml:space="preserve">Botánico y la Fundación </w:t>
      </w:r>
      <w:r>
        <w:rPr>
          <w:rFonts w:ascii="Arial" w:eastAsia="Arial" w:hAnsi="Arial" w:cs="Arial"/>
          <w:b/>
          <w:color w:val="2F5496"/>
          <w:sz w:val="20"/>
          <w:szCs w:val="20"/>
        </w:rPr>
        <w:t xml:space="preserve">Telefónica se unen a la red de trabajo de </w:t>
      </w:r>
      <w:proofErr w:type="spellStart"/>
      <w:r>
        <w:rPr>
          <w:rFonts w:ascii="Arial" w:eastAsia="Arial" w:hAnsi="Arial" w:cs="Arial"/>
          <w:b/>
          <w:color w:val="2F5496"/>
          <w:sz w:val="20"/>
          <w:szCs w:val="20"/>
        </w:rPr>
        <w:t>Empower</w:t>
      </w:r>
      <w:proofErr w:type="spellEnd"/>
      <w:r>
        <w:rPr>
          <w:rFonts w:ascii="Arial" w:eastAsia="Arial" w:hAnsi="Arial" w:cs="Arial"/>
          <w:b/>
          <w:color w:val="2F549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2F5496"/>
          <w:sz w:val="20"/>
          <w:szCs w:val="20"/>
        </w:rPr>
        <w:t>Parents</w:t>
      </w:r>
      <w:proofErr w:type="spellEnd"/>
      <w:r>
        <w:rPr>
          <w:rFonts w:ascii="Arial" w:eastAsia="Arial" w:hAnsi="Arial" w:cs="Arial"/>
          <w:b/>
          <w:color w:val="2F5496"/>
          <w:sz w:val="20"/>
          <w:szCs w:val="20"/>
        </w:rPr>
        <w:t xml:space="preserve"> para adaptar a sus espacios la metodología del programa.</w:t>
      </w:r>
    </w:p>
    <w:p w:rsidR="00E62962" w:rsidRDefault="00E629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Arial" w:eastAsia="Arial" w:hAnsi="Arial" w:cs="Arial"/>
          <w:b/>
          <w:color w:val="2F5496"/>
          <w:sz w:val="20"/>
          <w:szCs w:val="20"/>
        </w:rPr>
      </w:pPr>
    </w:p>
    <w:p w:rsidR="00E62962" w:rsidRDefault="000239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2F5496"/>
          <w:sz w:val="20"/>
          <w:szCs w:val="20"/>
        </w:rPr>
      </w:pPr>
      <w:r>
        <w:rPr>
          <w:rFonts w:ascii="Arial" w:eastAsia="Arial" w:hAnsi="Arial" w:cs="Arial"/>
          <w:b/>
          <w:color w:val="2F5496"/>
          <w:sz w:val="20"/>
          <w:szCs w:val="20"/>
        </w:rPr>
        <w:t xml:space="preserve">Se estima que más de 7 millones de personas tienen Trastorno del Espectro del Autismo (TEA) en Europa. En España, 470 mil y aumenta paulatinamente el número de personas diagnosticadas de TEA </w:t>
      </w:r>
    </w:p>
    <w:p w:rsidR="00E62962" w:rsidRDefault="00E62962">
      <w:pPr>
        <w:shd w:val="clear" w:color="auto" w:fill="FFFFFF"/>
        <w:spacing w:after="0" w:line="240" w:lineRule="auto"/>
        <w:rPr>
          <w:rFonts w:ascii="Arial" w:eastAsia="Arial" w:hAnsi="Arial" w:cs="Arial"/>
          <w:color w:val="2F5496"/>
          <w:sz w:val="20"/>
          <w:szCs w:val="20"/>
        </w:rPr>
      </w:pPr>
    </w:p>
    <w:p w:rsidR="00E62962" w:rsidRDefault="0002391C">
      <w:pPr>
        <w:pStyle w:val="Ttulo2"/>
        <w:shd w:val="clear" w:color="auto" w:fill="FFFFFF"/>
        <w:spacing w:before="280" w:after="280"/>
        <w:jc w:val="both"/>
        <w:rPr>
          <w:rFonts w:ascii="Arial" w:eastAsia="Arial" w:hAnsi="Arial" w:cs="Arial"/>
          <w:b w:val="0"/>
          <w:color w:val="2F5496"/>
          <w:sz w:val="22"/>
          <w:szCs w:val="22"/>
        </w:rPr>
      </w:pPr>
      <w:bookmarkStart w:id="0" w:name="_heading=h.er94uiy7z7ag" w:colFirst="0" w:colLast="0"/>
      <w:bookmarkEnd w:id="0"/>
      <w:r>
        <w:rPr>
          <w:rFonts w:ascii="Arial" w:eastAsia="Arial" w:hAnsi="Arial" w:cs="Arial"/>
          <w:color w:val="2F5496"/>
          <w:sz w:val="22"/>
          <w:szCs w:val="22"/>
        </w:rPr>
        <w:t xml:space="preserve">Madrid, 30 de marzo de 2021. </w:t>
      </w:r>
      <w:r>
        <w:rPr>
          <w:rFonts w:ascii="Arial" w:eastAsia="Arial" w:hAnsi="Arial" w:cs="Arial"/>
          <w:b w:val="0"/>
          <w:color w:val="2F5496"/>
          <w:sz w:val="22"/>
          <w:szCs w:val="22"/>
        </w:rPr>
        <w:t xml:space="preserve">El acceso a la cultura es un derecho humano fundamental. Bajo esta premisa nació el programa </w:t>
      </w:r>
      <w:proofErr w:type="spellStart"/>
      <w:r>
        <w:rPr>
          <w:rFonts w:ascii="Arial" w:eastAsia="Arial" w:hAnsi="Arial" w:cs="Arial"/>
          <w:b w:val="0"/>
          <w:color w:val="2F5496"/>
          <w:sz w:val="22"/>
          <w:szCs w:val="22"/>
        </w:rPr>
        <w:t>Empower</w:t>
      </w:r>
      <w:proofErr w:type="spellEnd"/>
      <w:r>
        <w:rPr>
          <w:rFonts w:ascii="Arial" w:eastAsia="Arial" w:hAnsi="Arial" w:cs="Arial"/>
          <w:b w:val="0"/>
          <w:color w:val="2F549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 w:val="0"/>
          <w:color w:val="2F5496"/>
          <w:sz w:val="22"/>
          <w:szCs w:val="22"/>
        </w:rPr>
        <w:t>Parents</w:t>
      </w:r>
      <w:proofErr w:type="spellEnd"/>
      <w:r>
        <w:rPr>
          <w:rFonts w:ascii="Arial" w:eastAsia="Arial" w:hAnsi="Arial" w:cs="Arial"/>
          <w:b w:val="0"/>
          <w:color w:val="2F5496"/>
          <w:sz w:val="22"/>
          <w:szCs w:val="22"/>
        </w:rPr>
        <w:t xml:space="preserve"> en el año 2013. Y lo hizo a partir de la experiencia y el conocimiento compartidos por el Queens </w:t>
      </w:r>
      <w:proofErr w:type="spellStart"/>
      <w:r>
        <w:rPr>
          <w:rFonts w:ascii="Arial" w:eastAsia="Arial" w:hAnsi="Arial" w:cs="Arial"/>
          <w:b w:val="0"/>
          <w:color w:val="2F5496"/>
          <w:sz w:val="22"/>
          <w:szCs w:val="22"/>
        </w:rPr>
        <w:t>Museum</w:t>
      </w:r>
      <w:proofErr w:type="spellEnd"/>
      <w:r>
        <w:rPr>
          <w:rFonts w:ascii="Arial" w:eastAsia="Arial" w:hAnsi="Arial" w:cs="Arial"/>
          <w:b w:val="0"/>
          <w:color w:val="2F5496"/>
          <w:sz w:val="22"/>
          <w:szCs w:val="22"/>
        </w:rPr>
        <w:t xml:space="preserve"> de Nueva York. Esta iniciativa está dirigida a normalizar el goce y disfrute del público diverso en los espacios comunes. Este año, el proyecto, de la mano de la Fundación ICO y de la Asociación </w:t>
      </w:r>
      <w:proofErr w:type="spellStart"/>
      <w:r>
        <w:rPr>
          <w:rFonts w:ascii="Arial" w:eastAsia="Arial" w:hAnsi="Arial" w:cs="Arial"/>
          <w:b w:val="0"/>
          <w:color w:val="2F5496"/>
          <w:sz w:val="22"/>
          <w:szCs w:val="22"/>
        </w:rPr>
        <w:t>Empower</w:t>
      </w:r>
      <w:proofErr w:type="spellEnd"/>
      <w:r>
        <w:rPr>
          <w:rFonts w:ascii="Arial" w:eastAsia="Arial" w:hAnsi="Arial" w:cs="Arial"/>
          <w:b w:val="0"/>
          <w:color w:val="2F549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 w:val="0"/>
          <w:color w:val="2F5496"/>
          <w:sz w:val="22"/>
          <w:szCs w:val="22"/>
        </w:rPr>
        <w:t>Parents</w:t>
      </w:r>
      <w:proofErr w:type="spellEnd"/>
      <w:r>
        <w:rPr>
          <w:rFonts w:ascii="Arial" w:eastAsia="Arial" w:hAnsi="Arial" w:cs="Arial"/>
          <w:b w:val="0"/>
          <w:color w:val="2F5496"/>
          <w:sz w:val="22"/>
          <w:szCs w:val="22"/>
        </w:rPr>
        <w:t xml:space="preserve">, se replicará en otras instituciones culturales de Madrid: </w:t>
      </w:r>
      <w:r>
        <w:rPr>
          <w:rFonts w:ascii="Arial" w:eastAsia="Arial" w:hAnsi="Arial" w:cs="Arial"/>
          <w:color w:val="2F5496"/>
          <w:sz w:val="22"/>
          <w:szCs w:val="22"/>
        </w:rPr>
        <w:t>Real Jardín Botánico, Museo Nacional de Ciencias Naturales y Fu</w:t>
      </w:r>
      <w:r w:rsidR="00094199">
        <w:rPr>
          <w:rFonts w:ascii="Arial" w:eastAsia="Arial" w:hAnsi="Arial" w:cs="Arial"/>
          <w:color w:val="2F5496"/>
          <w:sz w:val="22"/>
          <w:szCs w:val="22"/>
        </w:rPr>
        <w:t xml:space="preserve">ndación </w:t>
      </w:r>
      <w:r>
        <w:rPr>
          <w:rFonts w:ascii="Arial" w:eastAsia="Arial" w:hAnsi="Arial" w:cs="Arial"/>
          <w:color w:val="2F5496"/>
          <w:sz w:val="22"/>
          <w:szCs w:val="22"/>
        </w:rPr>
        <w:t>Telefónica.</w:t>
      </w:r>
      <w:r>
        <w:rPr>
          <w:rFonts w:ascii="Arial" w:eastAsia="Arial" w:hAnsi="Arial" w:cs="Arial"/>
          <w:b w:val="0"/>
          <w:color w:val="2F5496"/>
          <w:sz w:val="22"/>
          <w:szCs w:val="22"/>
        </w:rPr>
        <w:t xml:space="preserve"> Este anuncio coincide con la celebración a nivel mundial del día de la concienciación sobre el autismo que tiene por objetivo mejorar la calidad de vida de las personas con Trastorno del Espectro del Autismo (TEA).</w:t>
      </w:r>
    </w:p>
    <w:p w:rsidR="00E62962" w:rsidRDefault="0002391C">
      <w:pPr>
        <w:pStyle w:val="Ttulo2"/>
        <w:shd w:val="clear" w:color="auto" w:fill="FFFFFF"/>
        <w:spacing w:before="280" w:after="280"/>
        <w:jc w:val="both"/>
        <w:rPr>
          <w:rFonts w:ascii="Arial" w:eastAsia="Arial" w:hAnsi="Arial" w:cs="Arial"/>
          <w:b w:val="0"/>
          <w:color w:val="2F5496"/>
          <w:sz w:val="22"/>
          <w:szCs w:val="22"/>
        </w:rPr>
      </w:pPr>
      <w:bookmarkStart w:id="1" w:name="_heading=h.4joyppxtvuu" w:colFirst="0" w:colLast="0"/>
      <w:bookmarkEnd w:id="1"/>
      <w:r>
        <w:rPr>
          <w:rFonts w:ascii="Arial" w:eastAsia="Arial" w:hAnsi="Arial" w:cs="Arial"/>
          <w:color w:val="2F5496"/>
          <w:sz w:val="22"/>
          <w:szCs w:val="22"/>
        </w:rPr>
        <w:t xml:space="preserve">La Asociación </w:t>
      </w:r>
      <w:proofErr w:type="spellStart"/>
      <w:r>
        <w:rPr>
          <w:rFonts w:ascii="Arial" w:eastAsia="Arial" w:hAnsi="Arial" w:cs="Arial"/>
          <w:color w:val="2F5496"/>
          <w:sz w:val="22"/>
          <w:szCs w:val="22"/>
        </w:rPr>
        <w:t>Empower</w:t>
      </w:r>
      <w:proofErr w:type="spellEnd"/>
      <w:r>
        <w:rPr>
          <w:rFonts w:ascii="Arial" w:eastAsia="Arial" w:hAnsi="Arial" w:cs="Arial"/>
          <w:color w:val="2F549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F5496"/>
          <w:sz w:val="22"/>
          <w:szCs w:val="22"/>
        </w:rPr>
        <w:t>Parents</w:t>
      </w:r>
      <w:proofErr w:type="spellEnd"/>
      <w:r>
        <w:rPr>
          <w:rFonts w:ascii="Arial" w:eastAsia="Arial" w:hAnsi="Arial" w:cs="Arial"/>
          <w:color w:val="2F5496"/>
          <w:sz w:val="22"/>
          <w:szCs w:val="22"/>
        </w:rPr>
        <w:t xml:space="preserve"> está formada por familias con hijos e hijas con TEA y profesionales de la mediación cultural que se organizaron a partir de la experiencia del programa de 2013 a 2019 en el Museo ICO.</w:t>
      </w:r>
      <w:r>
        <w:rPr>
          <w:rFonts w:ascii="Arial" w:eastAsia="Arial" w:hAnsi="Arial" w:cs="Arial"/>
          <w:b w:val="0"/>
          <w:color w:val="2F5496"/>
          <w:sz w:val="22"/>
          <w:szCs w:val="22"/>
        </w:rPr>
        <w:t xml:space="preserve"> </w:t>
      </w:r>
    </w:p>
    <w:p w:rsidR="00E62962" w:rsidRDefault="0002391C">
      <w:pPr>
        <w:jc w:val="both"/>
        <w:rPr>
          <w:rFonts w:ascii="Arial" w:eastAsia="Arial" w:hAnsi="Arial" w:cs="Arial"/>
          <w:color w:val="2F5496"/>
        </w:rPr>
      </w:pPr>
      <w:r>
        <w:rPr>
          <w:rFonts w:ascii="Arial" w:eastAsia="Arial" w:hAnsi="Arial" w:cs="Arial"/>
          <w:i/>
          <w:color w:val="2F5496"/>
        </w:rPr>
        <w:t>“Desde que se inició el programa hace 8 años, el rumbo ha estado claro y definido: hacer de los museos espacios más abiertos, inclusivos y accesibles a las personas con TEA y a sus familias</w:t>
      </w:r>
      <w:r>
        <w:rPr>
          <w:rFonts w:ascii="Arial" w:eastAsia="Arial" w:hAnsi="Arial" w:cs="Arial"/>
          <w:color w:val="2F5496"/>
        </w:rPr>
        <w:t xml:space="preserve">”. En definitiva, añade Lucinio Muñoz, director de la Fundación ICO, </w:t>
      </w:r>
      <w:r>
        <w:rPr>
          <w:rFonts w:ascii="Arial" w:eastAsia="Arial" w:hAnsi="Arial" w:cs="Arial"/>
          <w:i/>
          <w:color w:val="2F5496"/>
        </w:rPr>
        <w:t>“contribuir a que el acceso a la cultura sea posible, de facto, para todas las personas. Es nuestra responsabilidad y así lo demuestra el hecho de que el Museo Nacional de Ciencias Naturales, el</w:t>
      </w:r>
      <w:r w:rsidR="00094199">
        <w:rPr>
          <w:rFonts w:ascii="Arial" w:eastAsia="Arial" w:hAnsi="Arial" w:cs="Arial"/>
          <w:i/>
          <w:color w:val="2F5496"/>
        </w:rPr>
        <w:t xml:space="preserve"> Real Jardín Botánico y </w:t>
      </w:r>
      <w:r>
        <w:rPr>
          <w:rFonts w:ascii="Arial" w:eastAsia="Arial" w:hAnsi="Arial" w:cs="Arial"/>
          <w:i/>
          <w:color w:val="2F5496"/>
        </w:rPr>
        <w:t xml:space="preserve">Fundación Telefónica se hayan aliado con el Museo ICO y la Asociación </w:t>
      </w:r>
      <w:proofErr w:type="spellStart"/>
      <w:r>
        <w:rPr>
          <w:rFonts w:ascii="Arial" w:eastAsia="Arial" w:hAnsi="Arial" w:cs="Arial"/>
          <w:i/>
          <w:color w:val="2F5496"/>
        </w:rPr>
        <w:t>Empower</w:t>
      </w:r>
      <w:proofErr w:type="spellEnd"/>
      <w:r>
        <w:rPr>
          <w:rFonts w:ascii="Arial" w:eastAsia="Arial" w:hAnsi="Arial" w:cs="Arial"/>
          <w:i/>
          <w:color w:val="2F5496"/>
        </w:rPr>
        <w:t xml:space="preserve"> </w:t>
      </w:r>
      <w:proofErr w:type="spellStart"/>
      <w:r>
        <w:rPr>
          <w:rFonts w:ascii="Arial" w:eastAsia="Arial" w:hAnsi="Arial" w:cs="Arial"/>
          <w:i/>
          <w:color w:val="2F5496"/>
        </w:rPr>
        <w:t>Parents</w:t>
      </w:r>
      <w:proofErr w:type="spellEnd"/>
      <w:r>
        <w:rPr>
          <w:rFonts w:ascii="Arial" w:eastAsia="Arial" w:hAnsi="Arial" w:cs="Arial"/>
          <w:i/>
          <w:color w:val="2F5496"/>
        </w:rPr>
        <w:t xml:space="preserve"> en esta causa</w:t>
      </w:r>
      <w:r>
        <w:rPr>
          <w:rFonts w:ascii="Arial" w:eastAsia="Arial" w:hAnsi="Arial" w:cs="Arial"/>
          <w:color w:val="2F5496"/>
        </w:rPr>
        <w:t xml:space="preserve">”. </w:t>
      </w:r>
    </w:p>
    <w:p w:rsidR="00E62962" w:rsidRDefault="0002391C">
      <w:pPr>
        <w:jc w:val="both"/>
        <w:rPr>
          <w:rFonts w:ascii="Arial" w:eastAsia="Arial" w:hAnsi="Arial" w:cs="Arial"/>
          <w:color w:val="2F5496"/>
        </w:rPr>
      </w:pPr>
      <w:r>
        <w:rPr>
          <w:rFonts w:ascii="Arial" w:eastAsia="Arial" w:hAnsi="Arial" w:cs="Arial"/>
          <w:color w:val="2F5496"/>
        </w:rPr>
        <w:lastRenderedPageBreak/>
        <w:t xml:space="preserve">Según las cifras oficiales, se estima que más de 7 millones de personas tienen TEA en Europa. En España, más de 470.000. Para ellas, es fundamental que se rompan las barreras que impiden su acceso, no solo a la cultura, sino también a otros ámbitos de la vida como la educación y el empleo. En este sentido, el proyecto </w:t>
      </w:r>
      <w:proofErr w:type="spellStart"/>
      <w:r>
        <w:rPr>
          <w:rFonts w:ascii="Arial" w:eastAsia="Arial" w:hAnsi="Arial" w:cs="Arial"/>
          <w:color w:val="2F5496"/>
        </w:rPr>
        <w:t>Empower</w:t>
      </w:r>
      <w:proofErr w:type="spellEnd"/>
      <w:r>
        <w:rPr>
          <w:rFonts w:ascii="Arial" w:eastAsia="Arial" w:hAnsi="Arial" w:cs="Arial"/>
          <w:color w:val="2F5496"/>
        </w:rPr>
        <w:t xml:space="preserve"> </w:t>
      </w:r>
      <w:proofErr w:type="spellStart"/>
      <w:r>
        <w:rPr>
          <w:rFonts w:ascii="Arial" w:eastAsia="Arial" w:hAnsi="Arial" w:cs="Arial"/>
          <w:color w:val="2F5496"/>
        </w:rPr>
        <w:t>Parents</w:t>
      </w:r>
      <w:proofErr w:type="spellEnd"/>
      <w:r>
        <w:rPr>
          <w:rFonts w:ascii="Arial" w:eastAsia="Arial" w:hAnsi="Arial" w:cs="Arial"/>
          <w:color w:val="2F5496"/>
        </w:rPr>
        <w:t xml:space="preserve"> vela por el cumplimiento de un derecho fundamental. Laura Donis, responsable del programa desde la Asociación </w:t>
      </w:r>
      <w:proofErr w:type="spellStart"/>
      <w:r>
        <w:rPr>
          <w:rFonts w:ascii="Arial" w:eastAsia="Arial" w:hAnsi="Arial" w:cs="Arial"/>
          <w:color w:val="2F5496"/>
        </w:rPr>
        <w:t>Empower</w:t>
      </w:r>
      <w:proofErr w:type="spellEnd"/>
      <w:r>
        <w:rPr>
          <w:rFonts w:ascii="Arial" w:eastAsia="Arial" w:hAnsi="Arial" w:cs="Arial"/>
          <w:color w:val="2F5496"/>
        </w:rPr>
        <w:t xml:space="preserve"> </w:t>
      </w:r>
      <w:proofErr w:type="spellStart"/>
      <w:r>
        <w:rPr>
          <w:rFonts w:ascii="Arial" w:eastAsia="Arial" w:hAnsi="Arial" w:cs="Arial"/>
          <w:color w:val="2F5496"/>
        </w:rPr>
        <w:t>Parents</w:t>
      </w:r>
      <w:proofErr w:type="spellEnd"/>
      <w:r>
        <w:rPr>
          <w:rFonts w:ascii="Arial" w:eastAsia="Arial" w:hAnsi="Arial" w:cs="Arial"/>
          <w:color w:val="2F5496"/>
        </w:rPr>
        <w:t xml:space="preserve"> y autora del libro “</w:t>
      </w:r>
      <w:proofErr w:type="spellStart"/>
      <w:r>
        <w:rPr>
          <w:rFonts w:ascii="Arial" w:eastAsia="Arial" w:hAnsi="Arial" w:cs="Arial"/>
          <w:color w:val="2F5496"/>
        </w:rPr>
        <w:t>Empower</w:t>
      </w:r>
      <w:proofErr w:type="spellEnd"/>
      <w:r>
        <w:rPr>
          <w:rFonts w:ascii="Arial" w:eastAsia="Arial" w:hAnsi="Arial" w:cs="Arial"/>
          <w:color w:val="2F5496"/>
        </w:rPr>
        <w:t xml:space="preserve"> </w:t>
      </w:r>
      <w:proofErr w:type="spellStart"/>
      <w:r>
        <w:rPr>
          <w:rFonts w:ascii="Arial" w:eastAsia="Arial" w:hAnsi="Arial" w:cs="Arial"/>
          <w:color w:val="2F5496"/>
        </w:rPr>
        <w:t>Parents</w:t>
      </w:r>
      <w:proofErr w:type="spellEnd"/>
      <w:r>
        <w:rPr>
          <w:rFonts w:ascii="Arial" w:eastAsia="Arial" w:hAnsi="Arial" w:cs="Arial"/>
          <w:color w:val="2F5496"/>
        </w:rPr>
        <w:t xml:space="preserve">. Imaginando espacios comunes”, publicado por la Fundación ICO en 2020, explica: </w:t>
      </w:r>
      <w:r>
        <w:rPr>
          <w:rFonts w:ascii="Arial" w:eastAsia="Arial" w:hAnsi="Arial" w:cs="Arial"/>
          <w:i/>
          <w:color w:val="2F5496"/>
        </w:rPr>
        <w:t xml:space="preserve">“Las personas con diversidad funcional han visto cómo, durante décadas, sus derechos básicos y libertades han sido ignorados, excluyéndoles de diferentes contextos sociales. Esta exclusión también llega al contexto de la cultura: las personas con TEA tienen habitualmente grandes dificultades para acceder y disfrutar de ella, a pesar de ser un derecho universal. Desde </w:t>
      </w:r>
      <w:proofErr w:type="spellStart"/>
      <w:r>
        <w:rPr>
          <w:rFonts w:ascii="Arial" w:eastAsia="Arial" w:hAnsi="Arial" w:cs="Arial"/>
          <w:i/>
          <w:color w:val="2F5496"/>
        </w:rPr>
        <w:t>Empower</w:t>
      </w:r>
      <w:proofErr w:type="spellEnd"/>
      <w:r>
        <w:rPr>
          <w:rFonts w:ascii="Arial" w:eastAsia="Arial" w:hAnsi="Arial" w:cs="Arial"/>
          <w:i/>
          <w:color w:val="2F5496"/>
        </w:rPr>
        <w:t xml:space="preserve"> </w:t>
      </w:r>
      <w:proofErr w:type="spellStart"/>
      <w:r>
        <w:rPr>
          <w:rFonts w:ascii="Arial" w:eastAsia="Arial" w:hAnsi="Arial" w:cs="Arial"/>
          <w:i/>
          <w:color w:val="2F5496"/>
        </w:rPr>
        <w:t>Parents</w:t>
      </w:r>
      <w:proofErr w:type="spellEnd"/>
      <w:r>
        <w:rPr>
          <w:rFonts w:ascii="Arial" w:eastAsia="Arial" w:hAnsi="Arial" w:cs="Arial"/>
          <w:i/>
          <w:color w:val="2F5496"/>
        </w:rPr>
        <w:t xml:space="preserve"> diseñamos un programa de actividades inclusivas y facilitamos herramientas y recursos educativos para que las familias puedan disfrutar de cualquier museo o espacio de cultura</w:t>
      </w:r>
      <w:r>
        <w:rPr>
          <w:rFonts w:ascii="Arial" w:eastAsia="Arial" w:hAnsi="Arial" w:cs="Arial"/>
          <w:color w:val="2F5496"/>
        </w:rPr>
        <w:t xml:space="preserve">”.  </w:t>
      </w:r>
    </w:p>
    <w:p w:rsidR="00E62962" w:rsidRDefault="0002391C">
      <w:pPr>
        <w:jc w:val="both"/>
        <w:rPr>
          <w:rFonts w:ascii="Arial" w:eastAsia="Arial" w:hAnsi="Arial" w:cs="Arial"/>
          <w:color w:val="2F5496"/>
        </w:rPr>
      </w:pPr>
      <w:r>
        <w:rPr>
          <w:rFonts w:ascii="Arial" w:eastAsia="Arial" w:hAnsi="Arial" w:cs="Arial"/>
          <w:color w:val="2F5496"/>
        </w:rPr>
        <w:t xml:space="preserve">Respecto al disfrute compartido de los espacios públicos, Miguel, que participa en el programa junto a su hermano Nacho, con condición de TEA, dice: “yo antes no hacía nada con mi hermano, pero ahora hemos aprendido a hacer actividades y planes juntos”. </w:t>
      </w:r>
    </w:p>
    <w:p w:rsidR="00E62962" w:rsidRDefault="0002391C">
      <w:pPr>
        <w:pStyle w:val="Ttulo2"/>
        <w:shd w:val="clear" w:color="auto" w:fill="FFFFFF"/>
        <w:spacing w:before="280" w:after="280"/>
        <w:rPr>
          <w:rFonts w:ascii="Arial" w:eastAsia="Arial" w:hAnsi="Arial" w:cs="Arial"/>
          <w:color w:val="2F5496"/>
          <w:sz w:val="21"/>
          <w:szCs w:val="21"/>
        </w:rPr>
      </w:pPr>
      <w:bookmarkStart w:id="2" w:name="_heading=h.65hskb13ofwd" w:colFirst="0" w:colLast="0"/>
      <w:bookmarkEnd w:id="2"/>
      <w:r>
        <w:rPr>
          <w:rFonts w:ascii="Arial" w:eastAsia="Arial" w:hAnsi="Arial" w:cs="Arial"/>
          <w:color w:val="2F5496"/>
          <w:sz w:val="21"/>
          <w:szCs w:val="21"/>
        </w:rPr>
        <w:t xml:space="preserve">Sobre </w:t>
      </w:r>
      <w:proofErr w:type="spellStart"/>
      <w:r>
        <w:rPr>
          <w:rFonts w:ascii="Arial" w:eastAsia="Arial" w:hAnsi="Arial" w:cs="Arial"/>
          <w:color w:val="2F5496"/>
          <w:sz w:val="21"/>
          <w:szCs w:val="21"/>
        </w:rPr>
        <w:t>Empower</w:t>
      </w:r>
      <w:proofErr w:type="spellEnd"/>
      <w:r>
        <w:rPr>
          <w:rFonts w:ascii="Arial" w:eastAsia="Arial" w:hAnsi="Arial" w:cs="Arial"/>
          <w:color w:val="2F549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F5496"/>
          <w:sz w:val="21"/>
          <w:szCs w:val="21"/>
        </w:rPr>
        <w:t>Parents</w:t>
      </w:r>
      <w:proofErr w:type="spellEnd"/>
    </w:p>
    <w:bookmarkStart w:id="3" w:name="_heading=h.gjdgxs" w:colFirst="0" w:colLast="0"/>
    <w:bookmarkEnd w:id="3"/>
    <w:p w:rsidR="00E62962" w:rsidRDefault="0002391C">
      <w:pPr>
        <w:jc w:val="both"/>
        <w:rPr>
          <w:rFonts w:ascii="Arial" w:eastAsia="Arial" w:hAnsi="Arial" w:cs="Arial"/>
          <w:color w:val="2F5496"/>
          <w:shd w:val="clear" w:color="auto" w:fill="FEFEFE"/>
        </w:rPr>
      </w:pPr>
      <w:r>
        <w:fldChar w:fldCharType="begin"/>
      </w:r>
      <w:r>
        <w:instrText xml:space="preserve"> HYPERLINK "https://empowerparents.net/" \h </w:instrText>
      </w:r>
      <w:r>
        <w:fldChar w:fldCharType="separate"/>
      </w:r>
      <w:proofErr w:type="spellStart"/>
      <w:r>
        <w:rPr>
          <w:rFonts w:ascii="Arial" w:eastAsia="Arial" w:hAnsi="Arial" w:cs="Arial"/>
          <w:color w:val="1155CC"/>
          <w:u w:val="single"/>
          <w:shd w:val="clear" w:color="auto" w:fill="FEFEFE"/>
        </w:rPr>
        <w:t>Empower</w:t>
      </w:r>
      <w:proofErr w:type="spellEnd"/>
      <w:r>
        <w:rPr>
          <w:rFonts w:ascii="Arial" w:eastAsia="Arial" w:hAnsi="Arial" w:cs="Arial"/>
          <w:color w:val="1155CC"/>
          <w:u w:val="single"/>
          <w:shd w:val="clear" w:color="auto" w:fill="FEFEFE"/>
        </w:rPr>
        <w:t xml:space="preserve"> </w:t>
      </w:r>
      <w:proofErr w:type="spellStart"/>
      <w:r>
        <w:rPr>
          <w:rFonts w:ascii="Arial" w:eastAsia="Arial" w:hAnsi="Arial" w:cs="Arial"/>
          <w:color w:val="1155CC"/>
          <w:u w:val="single"/>
          <w:shd w:val="clear" w:color="auto" w:fill="FEFEFE"/>
        </w:rPr>
        <w:t>Parents</w:t>
      </w:r>
      <w:proofErr w:type="spellEnd"/>
      <w:r>
        <w:rPr>
          <w:rFonts w:ascii="Arial" w:eastAsia="Arial" w:hAnsi="Arial" w:cs="Arial"/>
          <w:color w:val="1155CC"/>
          <w:u w:val="single"/>
          <w:shd w:val="clear" w:color="auto" w:fill="FEFEFE"/>
        </w:rPr>
        <w:fldChar w:fldCharType="end"/>
      </w:r>
      <w:r>
        <w:rPr>
          <w:rFonts w:ascii="Arial" w:eastAsia="Arial" w:hAnsi="Arial" w:cs="Arial"/>
          <w:color w:val="2F5496"/>
          <w:shd w:val="clear" w:color="auto" w:fill="FEFEFE"/>
        </w:rPr>
        <w:t xml:space="preserve"> arrancó en 2013 de la mano experimentada del Queens </w:t>
      </w:r>
      <w:proofErr w:type="spellStart"/>
      <w:r>
        <w:rPr>
          <w:rFonts w:ascii="Arial" w:eastAsia="Arial" w:hAnsi="Arial" w:cs="Arial"/>
          <w:color w:val="2F5496"/>
          <w:shd w:val="clear" w:color="auto" w:fill="FEFEFE"/>
        </w:rPr>
        <w:t>Museum</w:t>
      </w:r>
      <w:proofErr w:type="spellEnd"/>
      <w:r>
        <w:rPr>
          <w:rFonts w:ascii="Arial" w:eastAsia="Arial" w:hAnsi="Arial" w:cs="Arial"/>
          <w:color w:val="2F5496"/>
          <w:shd w:val="clear" w:color="auto" w:fill="FEFEFE"/>
        </w:rPr>
        <w:t xml:space="preserve"> de Nueva York, de la Fundación ICO y </w:t>
      </w:r>
      <w:proofErr w:type="spellStart"/>
      <w:r>
        <w:rPr>
          <w:rFonts w:ascii="Arial" w:eastAsia="Arial" w:hAnsi="Arial" w:cs="Arial"/>
          <w:color w:val="2F5496"/>
          <w:shd w:val="clear" w:color="auto" w:fill="FEFEFE"/>
        </w:rPr>
        <w:t>hablarenarte</w:t>
      </w:r>
      <w:proofErr w:type="spellEnd"/>
      <w:r>
        <w:rPr>
          <w:rFonts w:ascii="Arial" w:eastAsia="Arial" w:hAnsi="Arial" w:cs="Arial"/>
          <w:color w:val="2F5496"/>
          <w:shd w:val="clear" w:color="auto" w:fill="FEFEFE"/>
        </w:rPr>
        <w:t xml:space="preserve"> gracias a un premio concedido por la </w:t>
      </w:r>
      <w:hyperlink r:id="rId8">
        <w:r>
          <w:rPr>
            <w:rFonts w:ascii="Arial" w:eastAsia="Arial" w:hAnsi="Arial" w:cs="Arial"/>
            <w:color w:val="2F5496"/>
            <w:u w:val="single"/>
            <w:shd w:val="clear" w:color="auto" w:fill="FEFEFE"/>
          </w:rPr>
          <w:t xml:space="preserve">American Alliance of </w:t>
        </w:r>
        <w:proofErr w:type="spellStart"/>
        <w:r>
          <w:rPr>
            <w:rFonts w:ascii="Arial" w:eastAsia="Arial" w:hAnsi="Arial" w:cs="Arial"/>
            <w:color w:val="2F5496"/>
            <w:u w:val="single"/>
            <w:shd w:val="clear" w:color="auto" w:fill="FEFEFE"/>
          </w:rPr>
          <w:t>Museums</w:t>
        </w:r>
        <w:proofErr w:type="spellEnd"/>
      </w:hyperlink>
      <w:r>
        <w:rPr>
          <w:rFonts w:ascii="Arial" w:eastAsia="Arial" w:hAnsi="Arial" w:cs="Arial"/>
          <w:color w:val="2F5496"/>
          <w:shd w:val="clear" w:color="auto" w:fill="FEFEFE"/>
        </w:rPr>
        <w:t xml:space="preserve"> dentro de su programa </w:t>
      </w:r>
      <w:proofErr w:type="spellStart"/>
      <w:r>
        <w:rPr>
          <w:rFonts w:ascii="Arial" w:eastAsia="Arial" w:hAnsi="Arial" w:cs="Arial"/>
          <w:color w:val="2F5496"/>
          <w:shd w:val="clear" w:color="auto" w:fill="FEFEFE"/>
        </w:rPr>
        <w:t>Museums</w:t>
      </w:r>
      <w:proofErr w:type="spellEnd"/>
      <w:r>
        <w:rPr>
          <w:rFonts w:ascii="Arial" w:eastAsia="Arial" w:hAnsi="Arial" w:cs="Arial"/>
          <w:color w:val="2F5496"/>
          <w:shd w:val="clear" w:color="auto" w:fill="FEFEFE"/>
        </w:rPr>
        <w:t xml:space="preserve"> </w:t>
      </w:r>
      <w:proofErr w:type="spellStart"/>
      <w:r>
        <w:rPr>
          <w:rFonts w:ascii="Arial" w:eastAsia="Arial" w:hAnsi="Arial" w:cs="Arial"/>
          <w:color w:val="2F5496"/>
          <w:shd w:val="clear" w:color="auto" w:fill="FEFEFE"/>
        </w:rPr>
        <w:t>Connect</w:t>
      </w:r>
      <w:proofErr w:type="spellEnd"/>
      <w:r>
        <w:rPr>
          <w:rFonts w:ascii="Arial" w:eastAsia="Arial" w:hAnsi="Arial" w:cs="Arial"/>
          <w:color w:val="2F5496"/>
          <w:shd w:val="clear" w:color="auto" w:fill="FEFEFE"/>
        </w:rPr>
        <w:t xml:space="preserve">, dependiente del Departamento de Estado de los Estados Unidos de América. Un año más tarde, en 2014, la Fundación ICO junto a </w:t>
      </w:r>
      <w:proofErr w:type="spellStart"/>
      <w:r>
        <w:rPr>
          <w:rFonts w:ascii="Arial" w:eastAsia="Arial" w:hAnsi="Arial" w:cs="Arial"/>
          <w:color w:val="2F5496"/>
          <w:shd w:val="clear" w:color="auto" w:fill="FEFEFE"/>
        </w:rPr>
        <w:t>hablarenarte</w:t>
      </w:r>
      <w:proofErr w:type="spellEnd"/>
      <w:r>
        <w:rPr>
          <w:rFonts w:ascii="Arial" w:eastAsia="Arial" w:hAnsi="Arial" w:cs="Arial"/>
          <w:color w:val="2F5496"/>
          <w:shd w:val="clear" w:color="auto" w:fill="FEFEFE"/>
        </w:rPr>
        <w:t xml:space="preserve"> deciden continuar el proyecto en solitario en España y apoyar así la inclusión real en los museos.</w:t>
      </w:r>
    </w:p>
    <w:p w:rsidR="00E62962" w:rsidRDefault="0002391C">
      <w:pPr>
        <w:jc w:val="both"/>
        <w:rPr>
          <w:rFonts w:ascii="Arial" w:eastAsia="Arial" w:hAnsi="Arial" w:cs="Arial"/>
          <w:color w:val="2F5496"/>
          <w:sz w:val="20"/>
          <w:szCs w:val="20"/>
        </w:rPr>
      </w:pPr>
      <w:r>
        <w:rPr>
          <w:rFonts w:ascii="Arial" w:eastAsia="Arial" w:hAnsi="Arial" w:cs="Arial"/>
          <w:color w:val="2F5496"/>
          <w:shd w:val="clear" w:color="auto" w:fill="FEFEFE"/>
        </w:rPr>
        <w:t xml:space="preserve">En 2020 se crea la Asociación </w:t>
      </w:r>
      <w:proofErr w:type="spellStart"/>
      <w:r>
        <w:rPr>
          <w:rFonts w:ascii="Arial" w:eastAsia="Arial" w:hAnsi="Arial" w:cs="Arial"/>
          <w:color w:val="2F5496"/>
          <w:shd w:val="clear" w:color="auto" w:fill="FEFEFE"/>
        </w:rPr>
        <w:t>Empower</w:t>
      </w:r>
      <w:proofErr w:type="spellEnd"/>
      <w:r>
        <w:rPr>
          <w:rFonts w:ascii="Arial" w:eastAsia="Arial" w:hAnsi="Arial" w:cs="Arial"/>
          <w:color w:val="2F5496"/>
          <w:shd w:val="clear" w:color="auto" w:fill="FEFEFE"/>
        </w:rPr>
        <w:t xml:space="preserve"> </w:t>
      </w:r>
      <w:proofErr w:type="spellStart"/>
      <w:r>
        <w:rPr>
          <w:rFonts w:ascii="Arial" w:eastAsia="Arial" w:hAnsi="Arial" w:cs="Arial"/>
          <w:color w:val="2F5496"/>
          <w:shd w:val="clear" w:color="auto" w:fill="FEFEFE"/>
        </w:rPr>
        <w:t>Parents</w:t>
      </w:r>
      <w:proofErr w:type="spellEnd"/>
      <w:r>
        <w:rPr>
          <w:rFonts w:ascii="Arial" w:eastAsia="Arial" w:hAnsi="Arial" w:cs="Arial"/>
          <w:color w:val="2F5496"/>
          <w:shd w:val="clear" w:color="auto" w:fill="FEFEFE"/>
        </w:rPr>
        <w:t>, con el objetivo de continuar con las líneas de trabajo ya iniciadas con el Museo ICO e incorporar nuevas instituciones culturales y museísticas.</w:t>
      </w:r>
    </w:p>
    <w:p w:rsidR="00E62962" w:rsidRDefault="0002391C">
      <w:pPr>
        <w:jc w:val="both"/>
        <w:rPr>
          <w:rFonts w:ascii="Arial" w:eastAsia="Arial" w:hAnsi="Arial" w:cs="Arial"/>
          <w:b/>
          <w:color w:val="2F5496"/>
        </w:rPr>
      </w:pPr>
      <w:r>
        <w:rPr>
          <w:rFonts w:ascii="Arial" w:eastAsia="Arial" w:hAnsi="Arial" w:cs="Arial"/>
          <w:b/>
          <w:color w:val="2F5496"/>
        </w:rPr>
        <w:t>Sobre Fundación ICO</w:t>
      </w:r>
    </w:p>
    <w:p w:rsidR="00E62962" w:rsidRDefault="0002391C">
      <w:pPr>
        <w:shd w:val="clear" w:color="auto" w:fill="FEFEFE"/>
        <w:spacing w:before="280" w:after="0" w:line="276" w:lineRule="auto"/>
        <w:jc w:val="both"/>
        <w:rPr>
          <w:rFonts w:ascii="Arial" w:eastAsia="Arial" w:hAnsi="Arial" w:cs="Arial"/>
          <w:color w:val="2F5496"/>
        </w:rPr>
      </w:pPr>
      <w:r>
        <w:rPr>
          <w:rFonts w:ascii="Arial" w:eastAsia="Arial" w:hAnsi="Arial" w:cs="Arial"/>
          <w:color w:val="2F5496"/>
        </w:rPr>
        <w:t xml:space="preserve">Desde 2012, la </w:t>
      </w:r>
      <w:hyperlink r:id="rId9">
        <w:r>
          <w:rPr>
            <w:rFonts w:ascii="Arial" w:eastAsia="Arial" w:hAnsi="Arial" w:cs="Arial"/>
            <w:color w:val="1155CC"/>
            <w:u w:val="single"/>
          </w:rPr>
          <w:t>Fundación ICO</w:t>
        </w:r>
      </w:hyperlink>
      <w:r>
        <w:rPr>
          <w:rFonts w:ascii="Arial" w:eastAsia="Arial" w:hAnsi="Arial" w:cs="Arial"/>
          <w:color w:val="2F5496"/>
        </w:rPr>
        <w:t> ha retomado la línea expositiva centrada en el ámbito de la arquitectura y del urbanismo para la realización de sus exposiciones temporales en el Museo ICO, en torno a tres ejes temáticos:</w:t>
      </w:r>
      <w:bookmarkStart w:id="4" w:name="_GoBack"/>
      <w:bookmarkEnd w:id="4"/>
    </w:p>
    <w:p w:rsidR="00E62962" w:rsidRDefault="0002391C">
      <w:pPr>
        <w:numPr>
          <w:ilvl w:val="0"/>
          <w:numId w:val="2"/>
        </w:numPr>
        <w:shd w:val="clear" w:color="auto" w:fill="FEFEFE"/>
        <w:spacing w:before="280" w:after="0" w:line="276" w:lineRule="auto"/>
        <w:jc w:val="both"/>
        <w:rPr>
          <w:rFonts w:ascii="Arial" w:eastAsia="Arial" w:hAnsi="Arial" w:cs="Arial"/>
          <w:color w:val="2F5496"/>
        </w:rPr>
      </w:pPr>
      <w:r>
        <w:rPr>
          <w:rFonts w:ascii="Arial" w:eastAsia="Arial" w:hAnsi="Arial" w:cs="Arial"/>
          <w:color w:val="2F5496"/>
        </w:rPr>
        <w:t>El papel de la arquitectura frente a los grandes problemas y retos.</w:t>
      </w:r>
    </w:p>
    <w:p w:rsidR="00E62962" w:rsidRDefault="0002391C">
      <w:pPr>
        <w:numPr>
          <w:ilvl w:val="0"/>
          <w:numId w:val="2"/>
        </w:numPr>
        <w:shd w:val="clear" w:color="auto" w:fill="FEFEFE"/>
        <w:spacing w:after="0" w:line="276" w:lineRule="auto"/>
        <w:jc w:val="both"/>
        <w:rPr>
          <w:rFonts w:ascii="Arial" w:eastAsia="Arial" w:hAnsi="Arial" w:cs="Arial"/>
          <w:color w:val="2F5496"/>
        </w:rPr>
      </w:pPr>
      <w:r>
        <w:rPr>
          <w:rFonts w:ascii="Arial" w:eastAsia="Arial" w:hAnsi="Arial" w:cs="Arial"/>
          <w:color w:val="2F5496"/>
        </w:rPr>
        <w:t>La arquitectura y el urbanismo desde la óptica de la fotografía.</w:t>
      </w:r>
    </w:p>
    <w:p w:rsidR="00E62962" w:rsidRDefault="0002391C">
      <w:pPr>
        <w:numPr>
          <w:ilvl w:val="0"/>
          <w:numId w:val="2"/>
        </w:numPr>
        <w:shd w:val="clear" w:color="auto" w:fill="FEFEFE"/>
        <w:spacing w:after="0" w:line="276" w:lineRule="auto"/>
        <w:jc w:val="both"/>
        <w:rPr>
          <w:rFonts w:ascii="Arial" w:eastAsia="Arial" w:hAnsi="Arial" w:cs="Arial"/>
          <w:color w:val="2F5496"/>
        </w:rPr>
      </w:pPr>
      <w:r>
        <w:rPr>
          <w:rFonts w:ascii="Arial" w:eastAsia="Arial" w:hAnsi="Arial" w:cs="Arial"/>
          <w:color w:val="2F5496"/>
        </w:rPr>
        <w:t>Las grandes figuras, escuelas o corrientes de la arquitectura contemporánea.</w:t>
      </w:r>
    </w:p>
    <w:p w:rsidR="00E62962" w:rsidRDefault="0002391C">
      <w:pPr>
        <w:shd w:val="clear" w:color="auto" w:fill="FEFEFE"/>
        <w:spacing w:before="280" w:after="280" w:line="276" w:lineRule="auto"/>
        <w:jc w:val="both"/>
        <w:rPr>
          <w:rFonts w:ascii="Arial" w:eastAsia="Arial" w:hAnsi="Arial" w:cs="Arial"/>
          <w:b/>
          <w:color w:val="2F5496"/>
        </w:rPr>
      </w:pPr>
      <w:r>
        <w:rPr>
          <w:rFonts w:ascii="Arial" w:eastAsia="Arial" w:hAnsi="Arial" w:cs="Arial"/>
          <w:b/>
          <w:color w:val="2F5496"/>
        </w:rPr>
        <w:t>Más información:</w:t>
      </w:r>
    </w:p>
    <w:p w:rsidR="00E62962" w:rsidRDefault="0002391C">
      <w:pPr>
        <w:spacing w:after="0" w:line="240" w:lineRule="auto"/>
        <w:jc w:val="both"/>
        <w:rPr>
          <w:rFonts w:ascii="Arial" w:eastAsia="Arial" w:hAnsi="Arial" w:cs="Arial"/>
          <w:color w:val="2F5496"/>
          <w:sz w:val="20"/>
          <w:szCs w:val="20"/>
        </w:rPr>
      </w:pPr>
      <w:r>
        <w:rPr>
          <w:rFonts w:ascii="Arial" w:eastAsia="Arial" w:hAnsi="Arial" w:cs="Arial"/>
          <w:color w:val="2F5496"/>
          <w:sz w:val="20"/>
          <w:szCs w:val="20"/>
        </w:rPr>
        <w:t>Claudia Munaiz</w:t>
      </w:r>
    </w:p>
    <w:p w:rsidR="00E62962" w:rsidRDefault="0002391C">
      <w:pPr>
        <w:spacing w:after="0" w:line="240" w:lineRule="auto"/>
        <w:jc w:val="both"/>
        <w:rPr>
          <w:rFonts w:ascii="Arial" w:eastAsia="Arial" w:hAnsi="Arial" w:cs="Arial"/>
          <w:color w:val="2F5496"/>
          <w:sz w:val="20"/>
          <w:szCs w:val="20"/>
        </w:rPr>
      </w:pPr>
      <w:r>
        <w:rPr>
          <w:rFonts w:ascii="Arial" w:eastAsia="Arial" w:hAnsi="Arial" w:cs="Arial"/>
          <w:color w:val="2F5496"/>
          <w:sz w:val="20"/>
          <w:szCs w:val="20"/>
        </w:rPr>
        <w:t xml:space="preserve">Correo electrónico: </w:t>
      </w:r>
      <w:hyperlink r:id="rId10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cmunaiz@metropoliscom.com</w:t>
        </w:r>
      </w:hyperlink>
    </w:p>
    <w:p w:rsidR="00E62962" w:rsidRDefault="00E62962">
      <w:pPr>
        <w:spacing w:after="0" w:line="240" w:lineRule="auto"/>
        <w:jc w:val="both"/>
        <w:rPr>
          <w:rFonts w:ascii="Arial" w:eastAsia="Arial" w:hAnsi="Arial" w:cs="Arial"/>
          <w:color w:val="2F5496"/>
          <w:sz w:val="20"/>
          <w:szCs w:val="20"/>
        </w:rPr>
      </w:pPr>
    </w:p>
    <w:sectPr w:rsidR="00E62962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858"/>
    <w:multiLevelType w:val="multilevel"/>
    <w:tmpl w:val="9D16D5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BE2E76"/>
    <w:multiLevelType w:val="multilevel"/>
    <w:tmpl w:val="331E7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62"/>
    <w:rsid w:val="0002391C"/>
    <w:rsid w:val="00094199"/>
    <w:rsid w:val="001E095A"/>
    <w:rsid w:val="004E639E"/>
    <w:rsid w:val="00E6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5026"/>
  <w15:docId w15:val="{DF0D7B97-19D9-43EA-B374-60FDA614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3756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ss-901oao">
    <w:name w:val="css-901oao"/>
    <w:basedOn w:val="Fuentedeprrafopredeter"/>
    <w:rsid w:val="0037566E"/>
  </w:style>
  <w:style w:type="character" w:customStyle="1" w:styleId="r-18u37iz">
    <w:name w:val="r-18u37iz"/>
    <w:basedOn w:val="Fuentedeprrafopredeter"/>
    <w:rsid w:val="0037566E"/>
  </w:style>
  <w:style w:type="character" w:styleId="Hipervnculo">
    <w:name w:val="Hyperlink"/>
    <w:basedOn w:val="Fuentedeprrafopredeter"/>
    <w:uiPriority w:val="99"/>
    <w:unhideWhenUsed/>
    <w:rsid w:val="0037566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7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7566E"/>
    <w:rPr>
      <w:b/>
      <w:bCs/>
    </w:rPr>
  </w:style>
  <w:style w:type="character" w:styleId="nfasis">
    <w:name w:val="Emphasis"/>
    <w:basedOn w:val="Fuentedeprrafopredeter"/>
    <w:uiPriority w:val="20"/>
    <w:qFormat/>
    <w:rsid w:val="0037566E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37566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customStyle="1" w:styleId="first">
    <w:name w:val="first"/>
    <w:basedOn w:val="Normal"/>
    <w:rsid w:val="00A0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">
    <w:name w:val="odd"/>
    <w:basedOn w:val="Normal"/>
    <w:rsid w:val="00A0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al"/>
    <w:rsid w:val="00A0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33578D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14367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5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52A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311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11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11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11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11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m-us.org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munaiz@metropolisco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ndacionico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wgFU8/izvdXYsCNQ+yBB0/qFiQ==">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806</Words>
  <Characters>4434</Characters>
  <Application>Microsoft Office Word</Application>
  <DocSecurity>0</DocSecurity>
  <Lines>36</Lines>
  <Paragraphs>10</Paragraphs>
  <ScaleCrop>false</ScaleCrop>
  <Company>ICO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Silvia Consuegra Rodriguez</cp:lastModifiedBy>
  <cp:revision>5</cp:revision>
  <dcterms:created xsi:type="dcterms:W3CDTF">2021-03-30T06:48:00Z</dcterms:created>
  <dcterms:modified xsi:type="dcterms:W3CDTF">2021-03-30T07:45:00Z</dcterms:modified>
</cp:coreProperties>
</file>